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DF" w:rsidRPr="005C2DFF" w:rsidRDefault="005C2DFF" w:rsidP="005C2DF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2D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Пресс-выпуск</w:t>
      </w:r>
    </w:p>
    <w:p w:rsidR="005C2DFF" w:rsidRPr="005C2DFF" w:rsidRDefault="005C2DFF" w:rsidP="005C2DFF">
      <w:pPr>
        <w:shd w:val="clear" w:color="auto" w:fill="FFFFFF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C2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Просроченная задолженность по заработной плате по Пензенской области по состоянию на 1 апреля 2020 года</w:t>
      </w:r>
    </w:p>
    <w:bookmarkEnd w:id="0"/>
    <w:p w:rsidR="00A25DDF" w:rsidRPr="005C2DFF" w:rsidRDefault="00A25DDF" w:rsidP="005C2D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заработной платы работникам – первейшая обязанность работодателя. Рассчитываться с сотрудниками необходимо не реже двух раз в месяц. Невыплата вознаграждения за работу относится к одному из наиболее грубых нарушений трудового законодательства. Одним из видов наказания, который предусмотрен для подобного нарушения</w:t>
      </w:r>
      <w:r w:rsidR="005C2D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штраф за невыплату зарплаты сотрудникам организации. Суммы санкций, как и </w:t>
      </w:r>
      <w:proofErr w:type="gramStart"/>
      <w:r w:rsidRPr="005C2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5C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применения различны и зависят от обстоятельств нарушения в каждом конкретном случае.</w:t>
      </w:r>
    </w:p>
    <w:p w:rsidR="00592ED6" w:rsidRDefault="00A25DDF" w:rsidP="005C2D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апреля 2020 г., по сведениям, представленным организациями (не относящимися к субъектам малого предпринимательства), задолженность по заработной плате по кругу наблюдаемых видов экономической деятельности по Пензенской области составила 3</w:t>
      </w:r>
      <w:r w:rsidR="005C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2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5C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DFF">
        <w:rPr>
          <w:rFonts w:ascii="Times New Roman" w:eastAsia="Times New Roman" w:hAnsi="Times New Roman" w:cs="Times New Roman"/>
          <w:sz w:val="28"/>
          <w:szCs w:val="28"/>
          <w:lang w:eastAsia="ru-RU"/>
        </w:rPr>
        <w:t>430 тыс. руб. и ост</w:t>
      </w:r>
      <w:r w:rsidR="005C2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алась на уровне 1 марта 2020 г.</w:t>
      </w:r>
    </w:p>
    <w:p w:rsidR="005C2DFF" w:rsidRDefault="005C2DFF" w:rsidP="005C2D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FF" w:rsidRDefault="005C2DFF" w:rsidP="005C2DF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В.В. Еськин,</w:t>
      </w:r>
    </w:p>
    <w:p w:rsidR="005C2DFF" w:rsidRDefault="005C2DFF" w:rsidP="005C2DF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2D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статистики труда, уровня жизни,</w:t>
      </w:r>
    </w:p>
    <w:p w:rsidR="005C2DFF" w:rsidRPr="005C2DFF" w:rsidRDefault="005C2DFF" w:rsidP="005C2DF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2D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образования и науки</w:t>
      </w:r>
    </w:p>
    <w:sectPr w:rsidR="005C2DFF" w:rsidRPr="005C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4"/>
    <w:rsid w:val="002C5ADA"/>
    <w:rsid w:val="00592ED6"/>
    <w:rsid w:val="005C2DFF"/>
    <w:rsid w:val="0075329F"/>
    <w:rsid w:val="009D7774"/>
    <w:rsid w:val="00A25DDF"/>
    <w:rsid w:val="00B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Земскова Светлана Владимировна</dc:creator>
  <cp:lastModifiedBy>Хохлова Татьяна Рамазановна</cp:lastModifiedBy>
  <cp:revision>2</cp:revision>
  <cp:lastPrinted>2020-04-28T08:53:00Z</cp:lastPrinted>
  <dcterms:created xsi:type="dcterms:W3CDTF">2020-04-28T10:12:00Z</dcterms:created>
  <dcterms:modified xsi:type="dcterms:W3CDTF">2020-04-28T10:12:00Z</dcterms:modified>
</cp:coreProperties>
</file>